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sz w:val="28"/>
        </w:rPr>
      </w:pPr>
      <w:r>
        <w:rPr>
          <w:sz w:val="28"/>
        </w:rPr>
        <w:t xml:space="preserve">    </w:t>
      </w:r>
      <w:r>
        <w:rPr>
          <w:sz w:val="28"/>
        </w:rPr>
        <w:t xml:space="preserve">        </w:t>
      </w:r>
      <w:r>
        <w:rPr>
          <w:sz w:val="28"/>
        </w:rPr>
        <w:t xml:space="preserve">                                        </w:t>
      </w:r>
      <w:r>
        <w:rPr>
          <w:sz w:val="28"/>
        </w:rPr>
        <w:t xml:space="preserve">  </w:t>
      </w:r>
    </w:p>
    <w:p w14:paraId="02000000">
      <w:pPr>
        <w:widowControl w:val="0"/>
        <w:ind/>
        <w:jc w:val="both"/>
        <w:rPr>
          <w:sz w:val="28"/>
        </w:rPr>
      </w:pPr>
    </w:p>
    <w:p w14:paraId="03000000">
      <w:pPr>
        <w:widowControl w:val="0"/>
        <w:ind w:firstLine="709" w:left="0"/>
        <w:jc w:val="both"/>
        <w:rPr>
          <w:sz w:val="28"/>
        </w:rPr>
      </w:pPr>
    </w:p>
    <w:p w14:paraId="04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Прокуратура города  провела проверку соблюдения требований законодательства об охране здоровья несовершеннолетних</w:t>
      </w:r>
      <w:r>
        <w:rPr>
          <w:sz w:val="28"/>
        </w:rPr>
        <w:t xml:space="preserve"> во время образовательного процесса.</w:t>
      </w:r>
    </w:p>
    <w:p w14:paraId="05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Установлено, что в медицинском кабинете одного из детских садов </w:t>
      </w:r>
      <w:r>
        <w:rPr>
          <w:rFonts w:ascii="Times New Roman" w:hAnsi="Times New Roman"/>
          <w:sz w:val="28"/>
        </w:rPr>
        <w:t>отсутствовало оборудование, предусмотренное  приказом Минздрава России от 05.11.2013 № 822н.</w:t>
      </w:r>
    </w:p>
    <w:p w14:paraId="06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В связи с чем в адрес заведующей детским садом внесено представление, по результатам рассмотрения которого нарушения устранены, закуплено необходимое медицинское оборудование, должностное лицо привлечено к дисциплинарной ответственности. </w:t>
      </w:r>
    </w:p>
    <w:p w14:paraId="07000000">
      <w:pPr>
        <w:widowControl w:val="0"/>
        <w:spacing w:line="240" w:lineRule="exact"/>
        <w:ind/>
        <w:jc w:val="both"/>
        <w:rPr>
          <w:sz w:val="28"/>
        </w:rPr>
      </w:pPr>
    </w:p>
    <w:sectPr>
      <w:pgSz w:h="16838" w:orient="portrait" w:w="11906"/>
      <w:pgMar w:bottom="1134" w:footer="708" w:gutter="0" w:header="708" w:left="1701" w:right="70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ConsNonformat"/>
    <w:link w:val="Style_3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3_ch" w:type="character">
    <w:name w:val="ConsNonformat"/>
    <w:link w:val="Style_3"/>
    <w:rPr>
      <w:rFonts w:ascii="Courier New" w:hAnsi="Courier New"/>
      <w:sz w:val="20"/>
    </w:rPr>
  </w:style>
  <w:style w:styleId="Style_4" w:type="paragraph">
    <w:name w:val="toc 4"/>
    <w:next w:val="Style_1"/>
    <w:link w:val="Style_4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Standard"/>
    <w:link w:val="Style_7_ch"/>
    <w:pPr>
      <w:widowControl w:val="0"/>
      <w:spacing w:after="0" w:line="240" w:lineRule="auto"/>
      <w:ind/>
    </w:pPr>
    <w:rPr>
      <w:rFonts w:ascii="Liberation Serif" w:hAnsi="Liberation Serif"/>
      <w:sz w:val="24"/>
    </w:rPr>
  </w:style>
  <w:style w:styleId="Style_7_ch" w:type="character">
    <w:name w:val="Standard"/>
    <w:link w:val="Style_7"/>
    <w:rPr>
      <w:rFonts w:ascii="Liberation Serif" w:hAnsi="Liberation Serif"/>
      <w:sz w:val="24"/>
    </w:rPr>
  </w:style>
  <w:style w:styleId="Style_8" w:type="paragraph">
    <w:name w:val="Endnote"/>
    <w:link w:val="Style_8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Balloon Text"/>
    <w:basedOn w:val="Style_1"/>
    <w:link w:val="Style_10_ch"/>
    <w:rPr>
      <w:rFonts w:ascii="Segoe UI" w:hAnsi="Segoe UI"/>
      <w:sz w:val="18"/>
    </w:rPr>
  </w:style>
  <w:style w:styleId="Style_10_ch" w:type="character">
    <w:name w:val="Balloon Text"/>
    <w:basedOn w:val="Style_1_ch"/>
    <w:link w:val="Style_10"/>
    <w:rPr>
      <w:rFonts w:ascii="Segoe UI" w:hAnsi="Segoe UI"/>
      <w:sz w:val="18"/>
    </w:rPr>
  </w:style>
  <w:style w:styleId="Style_11" w:type="paragraph">
    <w:name w:val="toc 3"/>
    <w:next w:val="Style_1"/>
    <w:link w:val="Style_11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widowControl w:val="0"/>
      <w:spacing w:afterAutospacing="on" w:beforeAutospacing="on"/>
      <w:ind/>
    </w:pPr>
  </w:style>
  <w:style w:styleId="Style_20_ch" w:type="character">
    <w:name w:val="Normal (Web)"/>
    <w:basedOn w:val="Style_1_ch"/>
    <w:link w:val="Style_20"/>
  </w:style>
  <w:style w:styleId="Style_21" w:type="paragraph">
    <w:name w:val="toc 5"/>
    <w:next w:val="Style_1"/>
    <w:link w:val="Style_21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Subtitle"/>
    <w:next w:val="Style_1"/>
    <w:link w:val="Style_23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2025-12-23T13:20:36Z</dcterms:created>
  <dcterms:modified xsi:type="dcterms:W3CDTF">2025-12-23T13:20:36Z</dcterms:modified>
</cp:coreProperties>
</file>